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32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47625</wp:posOffset>
                </wp:positionV>
                <wp:extent cx="838200" cy="429260"/>
                <wp:effectExtent l="0" t="0" r="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0240" y="739775"/>
                          <a:ext cx="83820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3.75pt;height:33.8pt;width:66pt;z-index:251660288;mso-width-relative:page;mso-height-relative:page;" fillcolor="#FFFFFF [3201]" filled="t" stroked="f" coordsize="21600,21600" o:gfxdata="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lhdvtIAAAAI&#10;AQAADwAAAAAAAAABACAAAAAiAAAAZHJzL2Rvd25yZXYueG1sUEsBAhQAFAAAAAgAh07iQBuurO1b&#10;AgAAm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3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2"/>
          <w:sz w:val="36"/>
          <w:szCs w:val="36"/>
          <w:lang w:val="en-US" w:eastAsia="zh-CN"/>
        </w:rPr>
        <w:t>海油发展各个博士后工作站简介</w:t>
      </w:r>
    </w:p>
    <w:p>
      <w:pPr>
        <w:spacing w:line="560" w:lineRule="exact"/>
        <w:ind w:firstLine="0" w:firstLineChars="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Cs w:val="32"/>
        </w:rPr>
        <w:t>中海油（天津）油田化工有限公司博士后科研工作站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</w:rPr>
      </w:pPr>
      <w:r>
        <w:rPr>
          <w:rFonts w:hint="eastAsia" w:ascii="Times New Roman"/>
          <w:bCs/>
          <w:szCs w:val="32"/>
        </w:rPr>
        <w:t>中海油（天津）油田化工有限公司博士后科研工作站</w:t>
      </w:r>
      <w:r>
        <w:rPr>
          <w:rFonts w:hint="eastAsia" w:ascii="Times New Roman"/>
          <w:bCs/>
          <w:szCs w:val="32"/>
          <w:lang w:val="en-US" w:eastAsia="zh-CN"/>
        </w:rPr>
        <w:t>成立</w:t>
      </w:r>
      <w:r>
        <w:rPr>
          <w:rFonts w:hint="eastAsia" w:ascii="Times New Roman"/>
          <w:bCs/>
          <w:szCs w:val="32"/>
        </w:rPr>
        <w:t>于2021年5月</w:t>
      </w:r>
      <w:r>
        <w:rPr>
          <w:rFonts w:hint="eastAsia" w:ascii="Times New Roman"/>
          <w:bCs/>
          <w:szCs w:val="32"/>
          <w:lang w:eastAsia="zh-CN"/>
        </w:rPr>
        <w:t>，</w:t>
      </w:r>
      <w:r>
        <w:rPr>
          <w:rFonts w:hint="eastAsia" w:ascii="Times New Roman"/>
          <w:bCs/>
          <w:szCs w:val="32"/>
          <w:lang w:val="en-US" w:eastAsia="zh-CN"/>
        </w:rPr>
        <w:t>致力于</w:t>
      </w:r>
      <w:r>
        <w:rPr>
          <w:rFonts w:hint="eastAsia" w:ascii="Times New Roman"/>
          <w:bCs/>
          <w:szCs w:val="32"/>
        </w:rPr>
        <w:t>研究原油破乳机理以及原油破乳剂结构与性能关系，同时开发的新型油田化学药剂，为解决海上生产问题提供技术储备。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8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910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532755" cy="3713480"/>
                  <wp:effectExtent l="0" t="0" r="14605" b="5080"/>
                  <wp:docPr id="1" name="图片 1" descr="02 牌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 牌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09" t="8733" r="5590" b="8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755" cy="37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910" w:type="dxa"/>
          </w:tcPr>
          <w:p>
            <w:pPr>
              <w:pStyle w:val="2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图1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中海油（天津）油田化工有限公司博士后科研工作站</w:t>
            </w: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>牌匾</w:t>
            </w:r>
          </w:p>
        </w:tc>
      </w:tr>
    </w:tbl>
    <w:p>
      <w:pPr>
        <w:pageBreakBefore/>
        <w:spacing w:line="560" w:lineRule="exact"/>
        <w:rPr>
          <w:rFonts w:hint="eastAsia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二、中海油（天津）管道工程技术有限公司博士后科研工作站简介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油（天津）管道工程技术有限公司博士后科研工作站成立于2024年8月，旨在吸引、培养和储备高水平青年科技创新人才，促进管道领域基础前瞻与工程化应用研究深度融合，解决行业重大战略需求和产业发展中的“卡脖子”技术难题，提升企业的自主研发能力和核心竞争力。</w:t>
      </w:r>
    </w:p>
    <w:tbl>
      <w:tblPr>
        <w:tblStyle w:val="9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drawing>
                <wp:inline distT="0" distB="0" distL="114300" distR="114300">
                  <wp:extent cx="5273040" cy="3492500"/>
                  <wp:effectExtent l="0" t="0" r="0" b="12700"/>
                  <wp:docPr id="4" name="图片 4" descr="博士后科研工作站牌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博士后科研工作站牌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34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图2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中海油（天津）管道工程技术有限公司博士后科研工作站牌匾</w:t>
            </w:r>
          </w:p>
        </w:tc>
      </w:tr>
    </w:tbl>
    <w:p>
      <w:pPr>
        <w:pageBreakBefore/>
        <w:numPr>
          <w:ilvl w:val="-1"/>
          <w:numId w:val="0"/>
        </w:numPr>
        <w:spacing w:line="560" w:lineRule="exact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三、中海油安全技术服务有限公司博士后科研工作站简介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油安全技术服务有限公司博士后科研工作站成立于2020年1月，聚焦石油化工领域安全技术创新，通过人工智能赋能风险隐患智能监测与多模态感知融合技术研发，构建海洋石油风险智慧识别与极早期预警体系，为中国海油安全生产保驾护航。</w:t>
      </w:r>
    </w:p>
    <w:tbl>
      <w:tblPr>
        <w:tblStyle w:val="8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5243830" cy="3290570"/>
                  <wp:effectExtent l="9525" t="9525" r="19685" b="22225"/>
                  <wp:docPr id="19" name="图片 4" descr="knbhmhbdglnbjb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 descr="knbhmhbdglnbjbf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1" t="5608" r="2856" b="4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830" cy="3290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图3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中海油安全技术服务有限公司博士后科研工作站牌匾</w:t>
            </w:r>
          </w:p>
        </w:tc>
      </w:tr>
    </w:tbl>
    <w:p>
      <w:pPr>
        <w:keepNext w:val="0"/>
        <w:keepLines w:val="0"/>
        <w:pageBreakBefore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四、中海石油环保服务（天津）有限公司博士后科研工作站简介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中海石油环保服务（天津）有限公司博士后科研工作站成立于2011年9月，立足安全和环保产业需求开展科研攻关，为中海油应对生产作业环保风险提供智力支持，同时培养高水平科研人才。</w:t>
      </w:r>
    </w:p>
    <w:tbl>
      <w:tblPr>
        <w:tblStyle w:val="8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b/>
                <w:bCs/>
              </w:rPr>
              <w:drawing>
                <wp:inline distT="0" distB="0" distL="114935" distR="114935">
                  <wp:extent cx="5285105" cy="3611880"/>
                  <wp:effectExtent l="0" t="0" r="317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105" cy="36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图4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中海石油环保服务（天津）有限公司博士后科研工作站牌匾</w:t>
            </w:r>
          </w:p>
        </w:tc>
      </w:tr>
    </w:tbl>
    <w:p>
      <w:pPr>
        <w:keepNext w:val="0"/>
        <w:keepLines w:val="0"/>
        <w:pageBreakBefore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五、中海油天津化工研究设计院有限公司博士后科研工作站简介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油天津化工研究设计院有限公司博士后科研工作站成立于2003年12月，依托天津院在化工新材料、工业水处理等领域的科研实力和产业基础，旨在吸引和培养高层次创新型青年科技人才，推动关键核心技术攻关与应用深度融合，服务公司科技创新战略和国家能源化工行业发展。</w:t>
      </w:r>
    </w:p>
    <w:tbl>
      <w:tblPr>
        <w:tblStyle w:val="8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627120" cy="5158105"/>
                  <wp:effectExtent l="0" t="0" r="8255" b="0"/>
                  <wp:docPr id="15" name="图片 15" descr="博士后工作站-牌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博士后工作站-牌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98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27120" cy="515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图5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中海油天津化工研究设计院有限公司博士后科研工作站牌匾</w:t>
            </w:r>
          </w:p>
        </w:tc>
      </w:tr>
    </w:tbl>
    <w:p>
      <w:pPr>
        <w:keepNext w:val="0"/>
        <w:keepLines w:val="0"/>
        <w:pageBreakBefore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六、中海油常州涂料化工研究院博士后科研工作站简介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中海油常州涂料化工研究院博士后科研工作站成立于2015年9月，聚焦绿色涂料产品研发及工业腐蚀防护前沿课题开展研究，培育高层次人才，加速成果产业化。</w:t>
      </w:r>
    </w:p>
    <w:tbl>
      <w:tblPr>
        <w:tblStyle w:val="8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100445" cy="3690620"/>
                  <wp:effectExtent l="0" t="0" r="10795" b="12700"/>
                  <wp:docPr id="18" name="图片 18" descr="牌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牌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445" cy="369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图6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中海油常州涂料化工研究院博士后科研工作站牌匾</w:t>
            </w:r>
          </w:p>
        </w:tc>
      </w:tr>
    </w:tbl>
    <w:p>
      <w:pPr>
        <w:keepNext w:val="0"/>
        <w:keepLines w:val="0"/>
        <w:pageBreakBefore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Cs/>
          <w:szCs w:val="32"/>
        </w:rPr>
        <w:t>中海油（山西）贵金属有限公司博士后科研工作站简介</w:t>
      </w:r>
    </w:p>
    <w:p>
      <w:pPr>
        <w:spacing w:line="560" w:lineRule="exact"/>
        <w:ind w:firstLine="640" w:firstLineChars="200"/>
        <w:rPr>
          <w:rFonts w:hint="eastAsia" w:ascii="Times New Roman"/>
          <w:bCs/>
          <w:szCs w:val="32"/>
          <w:lang w:val="en-US" w:eastAsia="zh-CN"/>
        </w:rPr>
      </w:pPr>
      <w:r>
        <w:rPr>
          <w:rFonts w:hint="eastAsia" w:ascii="Times New Roman"/>
          <w:bCs/>
          <w:szCs w:val="32"/>
          <w:lang w:val="en-US" w:eastAsia="zh-CN"/>
        </w:rPr>
        <w:t>中海油（山西）贵金属有限公司博士后科研工作站成立于2023年5月，聚焦精细化工催化剂、贵金属再生和综合利用，氢能制取与应用等业务，积极开拓绿色低碳、新能源、新材料的产业发展，致力于打造行业领先的专业贵金属公司。</w:t>
      </w:r>
    </w:p>
    <w:tbl>
      <w:tblPr>
        <w:tblStyle w:val="8"/>
        <w:tblW w:w="9632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748020" cy="3771265"/>
                  <wp:effectExtent l="0" t="0" r="12700" b="8255"/>
                  <wp:docPr id="11" name="图片 11" descr="牌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牌匾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020" cy="377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32" w:type="dxa"/>
          </w:tcPr>
          <w:p>
            <w:pPr>
              <w:pStyle w:val="2"/>
              <w:jc w:val="center"/>
              <w:rPr>
                <w:rFonts w:hint="eastAsia" w:ascii="Times New Roman"/>
                <w:bCs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b w:val="0"/>
                <w:bCs/>
                <w:szCs w:val="32"/>
                <w:lang w:val="en-US" w:eastAsia="zh-CN"/>
              </w:rPr>
              <w:t xml:space="preserve">图7 </w:t>
            </w:r>
            <w:r>
              <w:rPr>
                <w:rFonts w:hint="eastAsia" w:ascii="Times New Roman" w:hAnsi="Times New Roman"/>
                <w:b w:val="0"/>
                <w:bCs/>
                <w:szCs w:val="32"/>
              </w:rPr>
              <w:t>中海油（山西）贵金属有限公司博士后科研工作站牌匾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hAnsi="宋体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2154" w:right="1474" w:bottom="1984" w:left="1474" w:header="851" w:footer="124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98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6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9DqS9EAAAADAQAADwAAAAAAAAABACAAAAAiAAAAZHJz&#10;L2Rvd25yZXYueG1sUEsBAhQAFAAAAAgAh07iQJAq31w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D5"/>
    <w:rsid w:val="0000525B"/>
    <w:rsid w:val="000344A6"/>
    <w:rsid w:val="000428F9"/>
    <w:rsid w:val="0009353B"/>
    <w:rsid w:val="000963BB"/>
    <w:rsid w:val="000A7952"/>
    <w:rsid w:val="000E1022"/>
    <w:rsid w:val="000E473A"/>
    <w:rsid w:val="000F2067"/>
    <w:rsid w:val="0014589A"/>
    <w:rsid w:val="00150674"/>
    <w:rsid w:val="00157E99"/>
    <w:rsid w:val="00163C7A"/>
    <w:rsid w:val="001D18C2"/>
    <w:rsid w:val="00267709"/>
    <w:rsid w:val="0029722C"/>
    <w:rsid w:val="002A7F8D"/>
    <w:rsid w:val="00300FC7"/>
    <w:rsid w:val="00302461"/>
    <w:rsid w:val="0030287E"/>
    <w:rsid w:val="00337FCE"/>
    <w:rsid w:val="00343C60"/>
    <w:rsid w:val="003670B6"/>
    <w:rsid w:val="00377800"/>
    <w:rsid w:val="00381620"/>
    <w:rsid w:val="00382BD6"/>
    <w:rsid w:val="00396BD6"/>
    <w:rsid w:val="00473D2C"/>
    <w:rsid w:val="00482641"/>
    <w:rsid w:val="004E76AB"/>
    <w:rsid w:val="004F12D5"/>
    <w:rsid w:val="00503A87"/>
    <w:rsid w:val="00543912"/>
    <w:rsid w:val="005D6FD4"/>
    <w:rsid w:val="005F0D40"/>
    <w:rsid w:val="0061378F"/>
    <w:rsid w:val="00621737"/>
    <w:rsid w:val="00627082"/>
    <w:rsid w:val="00686EF8"/>
    <w:rsid w:val="0072399E"/>
    <w:rsid w:val="0072673D"/>
    <w:rsid w:val="00756DB4"/>
    <w:rsid w:val="007843BA"/>
    <w:rsid w:val="007956C4"/>
    <w:rsid w:val="007D064D"/>
    <w:rsid w:val="007D1C93"/>
    <w:rsid w:val="007F2E91"/>
    <w:rsid w:val="008141FF"/>
    <w:rsid w:val="00862BE3"/>
    <w:rsid w:val="0087387F"/>
    <w:rsid w:val="008F3470"/>
    <w:rsid w:val="008F6095"/>
    <w:rsid w:val="00917F92"/>
    <w:rsid w:val="00920D19"/>
    <w:rsid w:val="00946E20"/>
    <w:rsid w:val="009470D1"/>
    <w:rsid w:val="009A34B4"/>
    <w:rsid w:val="009C57D9"/>
    <w:rsid w:val="00A33947"/>
    <w:rsid w:val="00A603B3"/>
    <w:rsid w:val="00A6048F"/>
    <w:rsid w:val="00AD3C90"/>
    <w:rsid w:val="00AE25EC"/>
    <w:rsid w:val="00B810E5"/>
    <w:rsid w:val="00B8154E"/>
    <w:rsid w:val="00BA5743"/>
    <w:rsid w:val="00BD5CA2"/>
    <w:rsid w:val="00C06F47"/>
    <w:rsid w:val="00C12996"/>
    <w:rsid w:val="00C22918"/>
    <w:rsid w:val="00C4079F"/>
    <w:rsid w:val="00C65C96"/>
    <w:rsid w:val="00C8785C"/>
    <w:rsid w:val="00CB1977"/>
    <w:rsid w:val="00CF79D4"/>
    <w:rsid w:val="00D041BF"/>
    <w:rsid w:val="00D32815"/>
    <w:rsid w:val="00D43D50"/>
    <w:rsid w:val="00D60EE8"/>
    <w:rsid w:val="00DC581F"/>
    <w:rsid w:val="00DF281C"/>
    <w:rsid w:val="00E36C86"/>
    <w:rsid w:val="00EB565C"/>
    <w:rsid w:val="00EF7CB6"/>
    <w:rsid w:val="00F67F5F"/>
    <w:rsid w:val="00F91117"/>
    <w:rsid w:val="00FB0D08"/>
    <w:rsid w:val="01F11FEE"/>
    <w:rsid w:val="02373379"/>
    <w:rsid w:val="0304496E"/>
    <w:rsid w:val="030A5E0C"/>
    <w:rsid w:val="037171C7"/>
    <w:rsid w:val="03A63489"/>
    <w:rsid w:val="04F049A8"/>
    <w:rsid w:val="05272903"/>
    <w:rsid w:val="074B7BA9"/>
    <w:rsid w:val="07D227AF"/>
    <w:rsid w:val="09B23014"/>
    <w:rsid w:val="0AF262C7"/>
    <w:rsid w:val="0C60355A"/>
    <w:rsid w:val="0D1E5ED3"/>
    <w:rsid w:val="0D7C0F67"/>
    <w:rsid w:val="101B23FC"/>
    <w:rsid w:val="104636C5"/>
    <w:rsid w:val="10AB7957"/>
    <w:rsid w:val="114F4353"/>
    <w:rsid w:val="136E613F"/>
    <w:rsid w:val="138C27E3"/>
    <w:rsid w:val="15032743"/>
    <w:rsid w:val="155F6194"/>
    <w:rsid w:val="16EA0A7D"/>
    <w:rsid w:val="17586E10"/>
    <w:rsid w:val="179D55BA"/>
    <w:rsid w:val="17EC7252"/>
    <w:rsid w:val="183B2583"/>
    <w:rsid w:val="18EB11D8"/>
    <w:rsid w:val="19250C99"/>
    <w:rsid w:val="19423738"/>
    <w:rsid w:val="197E2A65"/>
    <w:rsid w:val="1A304EA9"/>
    <w:rsid w:val="1B1D4B7E"/>
    <w:rsid w:val="1C8669CD"/>
    <w:rsid w:val="1CA16340"/>
    <w:rsid w:val="1D3A1234"/>
    <w:rsid w:val="1D7334BB"/>
    <w:rsid w:val="1D7D4A95"/>
    <w:rsid w:val="1EEE0C84"/>
    <w:rsid w:val="213102EE"/>
    <w:rsid w:val="21C04A36"/>
    <w:rsid w:val="22561E5E"/>
    <w:rsid w:val="228F4B99"/>
    <w:rsid w:val="23721DF1"/>
    <w:rsid w:val="24117BB9"/>
    <w:rsid w:val="249E3104"/>
    <w:rsid w:val="24E217D9"/>
    <w:rsid w:val="25870DD6"/>
    <w:rsid w:val="25FA1F09"/>
    <w:rsid w:val="26475E58"/>
    <w:rsid w:val="27187A61"/>
    <w:rsid w:val="27953D96"/>
    <w:rsid w:val="28A706FE"/>
    <w:rsid w:val="28AC0607"/>
    <w:rsid w:val="28C613A8"/>
    <w:rsid w:val="2AA22CDB"/>
    <w:rsid w:val="2AD16A6C"/>
    <w:rsid w:val="2AF67453"/>
    <w:rsid w:val="2B7D6331"/>
    <w:rsid w:val="2C1449DB"/>
    <w:rsid w:val="2C5E2D76"/>
    <w:rsid w:val="2C710F71"/>
    <w:rsid w:val="2C864D5D"/>
    <w:rsid w:val="2C89344C"/>
    <w:rsid w:val="2D8B787E"/>
    <w:rsid w:val="2F33271E"/>
    <w:rsid w:val="2F4F5A69"/>
    <w:rsid w:val="30FA10DD"/>
    <w:rsid w:val="32054134"/>
    <w:rsid w:val="320D5EEC"/>
    <w:rsid w:val="33C368A3"/>
    <w:rsid w:val="33F52372"/>
    <w:rsid w:val="34254FFA"/>
    <w:rsid w:val="342E0FDC"/>
    <w:rsid w:val="346513A9"/>
    <w:rsid w:val="34F704FB"/>
    <w:rsid w:val="35434800"/>
    <w:rsid w:val="35502B9D"/>
    <w:rsid w:val="36116540"/>
    <w:rsid w:val="362651FD"/>
    <w:rsid w:val="367845C1"/>
    <w:rsid w:val="36CF0B0F"/>
    <w:rsid w:val="373A660A"/>
    <w:rsid w:val="379165F1"/>
    <w:rsid w:val="37B279B3"/>
    <w:rsid w:val="37B33F50"/>
    <w:rsid w:val="37C27ACC"/>
    <w:rsid w:val="382B7549"/>
    <w:rsid w:val="38B67346"/>
    <w:rsid w:val="38E47581"/>
    <w:rsid w:val="38E563F9"/>
    <w:rsid w:val="391D0C6D"/>
    <w:rsid w:val="3A08146B"/>
    <w:rsid w:val="3A426DEB"/>
    <w:rsid w:val="3B7B25D0"/>
    <w:rsid w:val="3BA02708"/>
    <w:rsid w:val="3BF57F39"/>
    <w:rsid w:val="3C065BA2"/>
    <w:rsid w:val="3C612B44"/>
    <w:rsid w:val="3E725B9A"/>
    <w:rsid w:val="3E7A2241"/>
    <w:rsid w:val="3EB94238"/>
    <w:rsid w:val="3F0B552A"/>
    <w:rsid w:val="3F1D654F"/>
    <w:rsid w:val="3F790AB1"/>
    <w:rsid w:val="403B14F8"/>
    <w:rsid w:val="406978D7"/>
    <w:rsid w:val="40CC63BB"/>
    <w:rsid w:val="41503ED9"/>
    <w:rsid w:val="415625C0"/>
    <w:rsid w:val="41F40CEC"/>
    <w:rsid w:val="41F56C46"/>
    <w:rsid w:val="427833F7"/>
    <w:rsid w:val="447C3A0D"/>
    <w:rsid w:val="47142A28"/>
    <w:rsid w:val="47C05D85"/>
    <w:rsid w:val="4871095E"/>
    <w:rsid w:val="48FE676D"/>
    <w:rsid w:val="49114881"/>
    <w:rsid w:val="49391DBE"/>
    <w:rsid w:val="4A956139"/>
    <w:rsid w:val="4B91290A"/>
    <w:rsid w:val="4C660298"/>
    <w:rsid w:val="4D132B1E"/>
    <w:rsid w:val="4E0E0BA1"/>
    <w:rsid w:val="4E541989"/>
    <w:rsid w:val="4F115844"/>
    <w:rsid w:val="4F930A5B"/>
    <w:rsid w:val="501D7826"/>
    <w:rsid w:val="514874F4"/>
    <w:rsid w:val="516C6D7B"/>
    <w:rsid w:val="51A13E04"/>
    <w:rsid w:val="51F434BE"/>
    <w:rsid w:val="51FD2F88"/>
    <w:rsid w:val="523C333B"/>
    <w:rsid w:val="533A7669"/>
    <w:rsid w:val="5350158B"/>
    <w:rsid w:val="535A2065"/>
    <w:rsid w:val="5729033B"/>
    <w:rsid w:val="57DA130C"/>
    <w:rsid w:val="58D92D30"/>
    <w:rsid w:val="5A6B3C2D"/>
    <w:rsid w:val="5A76008C"/>
    <w:rsid w:val="5AD41F20"/>
    <w:rsid w:val="5C0F6B97"/>
    <w:rsid w:val="5D2F7C3F"/>
    <w:rsid w:val="5ECA36C5"/>
    <w:rsid w:val="5ECF357F"/>
    <w:rsid w:val="5FE43C3B"/>
    <w:rsid w:val="603E3134"/>
    <w:rsid w:val="60E85927"/>
    <w:rsid w:val="610379BB"/>
    <w:rsid w:val="62B04B92"/>
    <w:rsid w:val="62B853B9"/>
    <w:rsid w:val="635639C3"/>
    <w:rsid w:val="638144D0"/>
    <w:rsid w:val="65C25B19"/>
    <w:rsid w:val="673F4AFE"/>
    <w:rsid w:val="675F72B0"/>
    <w:rsid w:val="67E146CA"/>
    <w:rsid w:val="69747F8F"/>
    <w:rsid w:val="69A54A7C"/>
    <w:rsid w:val="6AD40FA1"/>
    <w:rsid w:val="6B8779BB"/>
    <w:rsid w:val="6DCB4D91"/>
    <w:rsid w:val="6EDE0E96"/>
    <w:rsid w:val="6EED5851"/>
    <w:rsid w:val="6F485695"/>
    <w:rsid w:val="6F6414EC"/>
    <w:rsid w:val="70137815"/>
    <w:rsid w:val="70ED188A"/>
    <w:rsid w:val="70ED20D3"/>
    <w:rsid w:val="7116264C"/>
    <w:rsid w:val="72353236"/>
    <w:rsid w:val="72F72635"/>
    <w:rsid w:val="7485275F"/>
    <w:rsid w:val="75B25817"/>
    <w:rsid w:val="75FE5CA3"/>
    <w:rsid w:val="7618080E"/>
    <w:rsid w:val="76987C23"/>
    <w:rsid w:val="777C30E2"/>
    <w:rsid w:val="78EB50FA"/>
    <w:rsid w:val="79613659"/>
    <w:rsid w:val="798D369F"/>
    <w:rsid w:val="7A62647D"/>
    <w:rsid w:val="7ABB3C75"/>
    <w:rsid w:val="7E296E6E"/>
    <w:rsid w:val="7E722AE8"/>
    <w:rsid w:val="7F7F7F66"/>
    <w:rsid w:val="7FB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mbria" w:hAnsi="Cambria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semiHidden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6D521-41F4-4A97-9F87-FEF49D3F4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1231</Words>
  <Characters>1264</Characters>
  <Lines>13</Lines>
  <Paragraphs>3</Paragraphs>
  <TotalTime>0</TotalTime>
  <ScaleCrop>false</ScaleCrop>
  <LinksUpToDate>false</LinksUpToDate>
  <CharactersWithSpaces>1344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2022-02-18T08:53:00Z</dcterms:created>
  <dc:creator>Lenovo</dc:creator>
  <cp:lastModifiedBy>葛蒙</cp:lastModifiedBy>
  <cp:lastPrinted>2025-02-13T02:31:00Z</cp:lastPrinted>
  <dcterms:modified xsi:type="dcterms:W3CDTF">2025-09-23T10:42:55Z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79BDC17325B340D5A18C10528A617803</vt:lpwstr>
  </property>
  <property fmtid="{D5CDD505-2E9C-101B-9397-08002B2CF9AE}" pid="4" name="KSOTemplateDocerSaveRecord">
    <vt:lpwstr>eyJoZGlkIjoiZjhkM2NmZGYyZDlhNmMwMzE4MWU1ODk5M2QxMmFlM2EiLCJ1c2VySWQiOiI5NTQ0MTM5NTAifQ==</vt:lpwstr>
  </property>
</Properties>
</file>